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23585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4/43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1017C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865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spellStart"/>
      <w:r w:rsidR="00F235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Силаковой</w:t>
      </w:r>
      <w:proofErr w:type="spellEnd"/>
      <w:r w:rsidR="00F235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С.Д.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1017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Павловой Анастасии Антоновн</w:t>
      </w:r>
      <w:proofErr w:type="gramStart"/>
      <w:r w:rsid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4/20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105019" w:rsidRDefault="0033189F" w:rsidP="00105019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1017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865</w:t>
      </w:r>
      <w:r w:rsid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Силакову</w:t>
      </w:r>
      <w:proofErr w:type="spellEnd"/>
      <w:r w:rsid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Софью Данииловну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23585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2005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1017C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среднее </w:t>
      </w:r>
      <w:r w:rsidR="00F23585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профессиональное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участковой избирательной комиссии </w:t>
      </w:r>
      <w:r w:rsidR="00105019">
        <w:rPr>
          <w:rFonts w:ascii="Times New Roman" w:hAnsi="Times New Roman" w:cs="Times New Roman"/>
          <w:sz w:val="28"/>
          <w:szCs w:val="28"/>
        </w:rPr>
        <w:t>Тверским региональным отделением Социалистической политической партии СПРАВЕДЛИВАЯ РОССИЯ в Тверской области.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10F" w:rsidRDefault="00E5310F" w:rsidP="006B3645">
      <w:pPr>
        <w:spacing w:after="0" w:line="240" w:lineRule="auto"/>
      </w:pPr>
      <w:r>
        <w:separator/>
      </w:r>
    </w:p>
  </w:endnote>
  <w:endnote w:type="continuationSeparator" w:id="0">
    <w:p w:rsidR="00E5310F" w:rsidRDefault="00E5310F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10F" w:rsidRDefault="00E5310F" w:rsidP="006B3645">
      <w:pPr>
        <w:spacing w:after="0" w:line="240" w:lineRule="auto"/>
      </w:pPr>
      <w:r>
        <w:separator/>
      </w:r>
    </w:p>
  </w:footnote>
  <w:footnote w:type="continuationSeparator" w:id="0">
    <w:p w:rsidR="00E5310F" w:rsidRDefault="00E5310F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019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05019"/>
    <w:rsid w:val="001164B4"/>
    <w:rsid w:val="001164D3"/>
    <w:rsid w:val="00151D4E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43BC2"/>
    <w:rsid w:val="00E5310F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5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024A0-412C-4A70-A1DB-47246BA85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7</cp:revision>
  <cp:lastPrinted>2017-08-30T15:29:00Z</cp:lastPrinted>
  <dcterms:created xsi:type="dcterms:W3CDTF">2026-04-16T11:18:00Z</dcterms:created>
  <dcterms:modified xsi:type="dcterms:W3CDTF">2026-06-16T14:19:00Z</dcterms:modified>
</cp:coreProperties>
</file>